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80" w:rsidRPr="00BF4218" w:rsidRDefault="004F2621" w:rsidP="00BF4218">
      <w:pPr>
        <w:jc w:val="both"/>
        <w:rPr>
          <w:rFonts w:cs="B Nazanin"/>
          <w:sz w:val="24"/>
          <w:szCs w:val="24"/>
          <w:rtl/>
        </w:rPr>
      </w:pPr>
      <w:bookmarkStart w:id="0" w:name="_GoBack"/>
      <w:r w:rsidRPr="00BF4218">
        <w:rPr>
          <w:rFonts w:cs="B Nazanin" w:hint="cs"/>
          <w:sz w:val="24"/>
          <w:szCs w:val="24"/>
          <w:rtl/>
        </w:rPr>
        <w:t xml:space="preserve">سامانه نقل وانتقال دانشجویان شاهد وایثارگر ازروز دوشنبه </w:t>
      </w:r>
      <w:r w:rsidR="002D5B87" w:rsidRPr="00BF4218">
        <w:rPr>
          <w:rFonts w:cs="B Nazanin" w:hint="cs"/>
          <w:sz w:val="24"/>
          <w:szCs w:val="24"/>
          <w:rtl/>
        </w:rPr>
        <w:t>20</w:t>
      </w:r>
      <w:r w:rsidRPr="00BF4218">
        <w:rPr>
          <w:rFonts w:cs="B Nazanin" w:hint="cs"/>
          <w:sz w:val="24"/>
          <w:szCs w:val="24"/>
          <w:rtl/>
        </w:rPr>
        <w:t xml:space="preserve">/03/98 لغایت 20/04/98 فعال وآماده ثبت درخواست دانشجویان شاهدوایثارگرواجدشرایط مقطع کارشناسی </w:t>
      </w:r>
      <w:bookmarkEnd w:id="0"/>
      <w:r w:rsidRPr="00BF4218">
        <w:rPr>
          <w:rFonts w:cs="B Nazanin" w:hint="cs"/>
          <w:sz w:val="24"/>
          <w:szCs w:val="24"/>
          <w:rtl/>
        </w:rPr>
        <w:t>ورودی سال 1397وماقبل متقاضی انتقال ومیهمانی  می باشد</w:t>
      </w:r>
      <w:r w:rsidR="002D5B87" w:rsidRPr="00BF4218">
        <w:rPr>
          <w:rFonts w:cs="B Nazanin" w:hint="cs"/>
          <w:sz w:val="24"/>
          <w:szCs w:val="24"/>
          <w:rtl/>
        </w:rPr>
        <w:t>.</w:t>
      </w:r>
    </w:p>
    <w:p w:rsidR="004F2621" w:rsidRPr="00BF4218" w:rsidRDefault="004F2621" w:rsidP="00BF4218">
      <w:pPr>
        <w:jc w:val="both"/>
        <w:rPr>
          <w:rFonts w:cs="B Nazanin" w:hint="cs"/>
          <w:sz w:val="24"/>
          <w:szCs w:val="24"/>
          <w:rtl/>
        </w:rPr>
      </w:pPr>
      <w:r w:rsidRPr="00BF4218">
        <w:rPr>
          <w:rFonts w:cs="B Nazanin" w:hint="cs"/>
          <w:sz w:val="24"/>
          <w:szCs w:val="24"/>
          <w:rtl/>
        </w:rPr>
        <w:t>ضمنا دانشجویانی که درسال گذشته حکم میهمانی ویاحکم مشروط داشته اند لازم است درسامانه ثبت نام وحتما شرایط ووضعیت تحصیلی خودرا درج نمایند.</w:t>
      </w:r>
    </w:p>
    <w:p w:rsidR="004F2621" w:rsidRPr="00BF4218" w:rsidRDefault="004F2621" w:rsidP="00BF4218">
      <w:pPr>
        <w:jc w:val="both"/>
        <w:rPr>
          <w:rFonts w:cs="B Nazanin" w:hint="cs"/>
          <w:sz w:val="24"/>
          <w:szCs w:val="24"/>
          <w:rtl/>
        </w:rPr>
      </w:pPr>
      <w:r w:rsidRPr="00BF4218">
        <w:rPr>
          <w:rFonts w:cs="B Nazanin" w:hint="cs"/>
          <w:sz w:val="24"/>
          <w:szCs w:val="24"/>
          <w:rtl/>
        </w:rPr>
        <w:t>رسیدگی به تقاضای دانشجویان به ترتیب الویت ذیل خواهد بود:</w:t>
      </w:r>
    </w:p>
    <w:p w:rsidR="004F2621" w:rsidRPr="00BF4218" w:rsidRDefault="004F2621" w:rsidP="00BF4218">
      <w:pPr>
        <w:pStyle w:val="ListParagraph"/>
        <w:jc w:val="both"/>
        <w:rPr>
          <w:rFonts w:cs="B Nazanin" w:hint="cs"/>
          <w:sz w:val="24"/>
          <w:szCs w:val="24"/>
          <w:rtl/>
        </w:rPr>
      </w:pPr>
      <w:r w:rsidRPr="00BF4218">
        <w:rPr>
          <w:rFonts w:cs="B Nazanin" w:hint="cs"/>
          <w:sz w:val="24"/>
          <w:szCs w:val="24"/>
          <w:rtl/>
        </w:rPr>
        <w:t>1-فرزند اناث شهید</w:t>
      </w:r>
    </w:p>
    <w:p w:rsidR="004F2621" w:rsidRPr="00BF4218" w:rsidRDefault="004F2621" w:rsidP="00BF4218">
      <w:pPr>
        <w:pStyle w:val="ListParagraph"/>
        <w:jc w:val="both"/>
        <w:rPr>
          <w:rFonts w:cs="B Nazanin" w:hint="cs"/>
          <w:sz w:val="24"/>
          <w:szCs w:val="24"/>
          <w:rtl/>
        </w:rPr>
      </w:pPr>
      <w:r w:rsidRPr="00BF4218">
        <w:rPr>
          <w:rFonts w:cs="B Nazanin" w:hint="cs"/>
          <w:sz w:val="24"/>
          <w:szCs w:val="24"/>
          <w:rtl/>
        </w:rPr>
        <w:t>2-فرزند ذ کور شهید</w:t>
      </w:r>
    </w:p>
    <w:p w:rsidR="004F2621" w:rsidRPr="00BF4218" w:rsidRDefault="004F2621" w:rsidP="00BF4218">
      <w:pPr>
        <w:pStyle w:val="ListParagraph"/>
        <w:jc w:val="both"/>
        <w:rPr>
          <w:rFonts w:cs="B Nazanin" w:hint="cs"/>
          <w:sz w:val="24"/>
          <w:szCs w:val="24"/>
          <w:rtl/>
        </w:rPr>
      </w:pPr>
      <w:r w:rsidRPr="00BF4218">
        <w:rPr>
          <w:rFonts w:cs="B Nazanin" w:hint="cs"/>
          <w:sz w:val="24"/>
          <w:szCs w:val="24"/>
          <w:rtl/>
        </w:rPr>
        <w:t>3-جانباز 50./. وبالاتر و آزاده</w:t>
      </w:r>
    </w:p>
    <w:p w:rsidR="004F2621" w:rsidRPr="00BF4218" w:rsidRDefault="004F2621" w:rsidP="00BF4218">
      <w:pPr>
        <w:pStyle w:val="ListParagraph"/>
        <w:jc w:val="both"/>
        <w:rPr>
          <w:rFonts w:cs="B Nazanin" w:hint="cs"/>
          <w:sz w:val="24"/>
          <w:szCs w:val="24"/>
          <w:rtl/>
        </w:rPr>
      </w:pPr>
      <w:r w:rsidRPr="00BF4218">
        <w:rPr>
          <w:rFonts w:cs="B Nazanin" w:hint="cs"/>
          <w:sz w:val="24"/>
          <w:szCs w:val="24"/>
          <w:rtl/>
        </w:rPr>
        <w:t>4-همسر شهید</w:t>
      </w:r>
    </w:p>
    <w:p w:rsidR="004F2621" w:rsidRPr="00BF4218" w:rsidRDefault="002D5B87" w:rsidP="00BF4218">
      <w:pPr>
        <w:pStyle w:val="ListParagraph"/>
        <w:jc w:val="both"/>
        <w:rPr>
          <w:rFonts w:cs="B Nazanin" w:hint="cs"/>
          <w:sz w:val="24"/>
          <w:szCs w:val="24"/>
          <w:rtl/>
        </w:rPr>
      </w:pPr>
      <w:r w:rsidRPr="00BF4218">
        <w:rPr>
          <w:rFonts w:cs="B Nazanin" w:hint="cs"/>
          <w:sz w:val="24"/>
          <w:szCs w:val="24"/>
          <w:rtl/>
        </w:rPr>
        <w:t>5-جانباز 25./. الی 49./.</w:t>
      </w:r>
    </w:p>
    <w:p w:rsidR="002D5B87" w:rsidRPr="00BF4218" w:rsidRDefault="002D5B87" w:rsidP="00BF4218">
      <w:pPr>
        <w:pStyle w:val="ListParagraph"/>
        <w:jc w:val="both"/>
        <w:rPr>
          <w:rFonts w:cs="B Nazanin" w:hint="cs"/>
          <w:sz w:val="24"/>
          <w:szCs w:val="24"/>
          <w:rtl/>
        </w:rPr>
      </w:pPr>
      <w:r w:rsidRPr="00BF4218">
        <w:rPr>
          <w:rFonts w:cs="B Nazanin" w:hint="cs"/>
          <w:sz w:val="24"/>
          <w:szCs w:val="24"/>
          <w:rtl/>
        </w:rPr>
        <w:t>6-همسر جانباز50./. وبال</w:t>
      </w:r>
      <w:r w:rsidR="00BF4218" w:rsidRPr="00BF4218">
        <w:rPr>
          <w:rFonts w:cs="B Nazanin" w:hint="cs"/>
          <w:sz w:val="24"/>
          <w:szCs w:val="24"/>
          <w:rtl/>
        </w:rPr>
        <w:t>اترش</w:t>
      </w:r>
      <w:r w:rsidRPr="00BF4218">
        <w:rPr>
          <w:rFonts w:cs="B Nazanin" w:hint="cs"/>
          <w:sz w:val="24"/>
          <w:szCs w:val="24"/>
          <w:rtl/>
        </w:rPr>
        <w:t xml:space="preserve"> وآزاده</w:t>
      </w:r>
    </w:p>
    <w:p w:rsidR="002D5B87" w:rsidRPr="00BF4218" w:rsidRDefault="002D5B87" w:rsidP="00BF4218">
      <w:pPr>
        <w:pStyle w:val="ListParagraph"/>
        <w:jc w:val="both"/>
        <w:rPr>
          <w:rFonts w:cs="B Nazanin"/>
          <w:sz w:val="24"/>
          <w:szCs w:val="24"/>
          <w:rtl/>
        </w:rPr>
      </w:pPr>
      <w:r w:rsidRPr="00BF4218">
        <w:rPr>
          <w:rFonts w:cs="B Nazanin" w:hint="cs"/>
          <w:sz w:val="24"/>
          <w:szCs w:val="24"/>
          <w:rtl/>
        </w:rPr>
        <w:t>7-فرزند اناث جانباز 50./. وبالاتر وآزاده</w:t>
      </w:r>
    </w:p>
    <w:p w:rsidR="002D5B87" w:rsidRPr="00BF4218" w:rsidRDefault="002D5B87" w:rsidP="00BF4218">
      <w:pPr>
        <w:pStyle w:val="ListParagraph"/>
        <w:jc w:val="both"/>
        <w:rPr>
          <w:rFonts w:cs="B Nazanin" w:hint="cs"/>
          <w:sz w:val="24"/>
          <w:szCs w:val="24"/>
          <w:rtl/>
        </w:rPr>
      </w:pPr>
      <w:r w:rsidRPr="00BF4218">
        <w:rPr>
          <w:rFonts w:cs="B Nazanin" w:hint="cs"/>
          <w:sz w:val="24"/>
          <w:szCs w:val="24"/>
          <w:rtl/>
        </w:rPr>
        <w:t>8-فرزند ذکور جانباز 50./. وبالاتر وآزاده</w:t>
      </w:r>
    </w:p>
    <w:p w:rsidR="002D5B87" w:rsidRPr="00BF4218" w:rsidRDefault="002D5B87" w:rsidP="00BF4218">
      <w:pPr>
        <w:pStyle w:val="ListParagraph"/>
        <w:jc w:val="both"/>
        <w:rPr>
          <w:rFonts w:cs="B Nazanin" w:hint="cs"/>
          <w:sz w:val="24"/>
          <w:szCs w:val="24"/>
          <w:rtl/>
        </w:rPr>
      </w:pPr>
      <w:r w:rsidRPr="00BF4218">
        <w:rPr>
          <w:rFonts w:cs="B Nazanin" w:hint="cs"/>
          <w:sz w:val="24"/>
          <w:szCs w:val="24"/>
          <w:rtl/>
        </w:rPr>
        <w:t>9-همسر جانباز 25./. الی 49./.</w:t>
      </w:r>
    </w:p>
    <w:p w:rsidR="002D5B87" w:rsidRPr="00BF4218" w:rsidRDefault="002D5B87" w:rsidP="00BF4218">
      <w:pPr>
        <w:pStyle w:val="ListParagraph"/>
        <w:jc w:val="both"/>
        <w:rPr>
          <w:rFonts w:cs="B Nazanin" w:hint="cs"/>
          <w:sz w:val="24"/>
          <w:szCs w:val="24"/>
          <w:rtl/>
        </w:rPr>
      </w:pPr>
      <w:r w:rsidRPr="00BF4218">
        <w:rPr>
          <w:rFonts w:cs="B Nazanin" w:hint="cs"/>
          <w:sz w:val="24"/>
          <w:szCs w:val="24"/>
          <w:rtl/>
        </w:rPr>
        <w:t>10-فرزند اناث جانباز 25./. الی 49./.</w:t>
      </w:r>
    </w:p>
    <w:p w:rsidR="002D5B87" w:rsidRPr="00BF4218" w:rsidRDefault="002D5B87" w:rsidP="00BF4218">
      <w:pPr>
        <w:pStyle w:val="ListParagraph"/>
        <w:jc w:val="both"/>
        <w:rPr>
          <w:rFonts w:cs="B Nazanin"/>
          <w:sz w:val="24"/>
          <w:szCs w:val="24"/>
          <w:rtl/>
        </w:rPr>
      </w:pPr>
      <w:r w:rsidRPr="00BF4218">
        <w:rPr>
          <w:rFonts w:cs="B Nazanin" w:hint="cs"/>
          <w:sz w:val="24"/>
          <w:szCs w:val="24"/>
          <w:rtl/>
        </w:rPr>
        <w:t>11-فرزند ذکور جانباز 25./. الی 49./.</w:t>
      </w:r>
    </w:p>
    <w:p w:rsidR="002D5B87" w:rsidRPr="00BF4218" w:rsidRDefault="002D5B87" w:rsidP="00BF4218">
      <w:pPr>
        <w:pStyle w:val="ListParagraph"/>
        <w:jc w:val="both"/>
        <w:rPr>
          <w:rFonts w:cs="B Nazanin" w:hint="cs"/>
          <w:sz w:val="24"/>
          <w:szCs w:val="24"/>
        </w:rPr>
      </w:pPr>
      <w:r w:rsidRPr="00BF4218">
        <w:rPr>
          <w:rFonts w:cs="B Nazanin" w:hint="cs"/>
          <w:sz w:val="24"/>
          <w:szCs w:val="24"/>
          <w:rtl/>
        </w:rPr>
        <w:t>دانشجویان متقاضی انتقال ویامیهمانی می توانند بامراجعه به سامانه سجاد سازمان اموردانشجویان نسبت به ثبت درخواست اقدام وکدرهگیری دریافت ونتیجه برسی را در زمان مقرر از طریق همان سایت بادرج کد رهگیری مشاهده نمایند.</w:t>
      </w:r>
    </w:p>
    <w:sectPr w:rsidR="002D5B87" w:rsidRPr="00BF4218" w:rsidSect="00BF4218">
      <w:pgSz w:w="16838" w:h="11906" w:orient="landscape"/>
      <w:pgMar w:top="1440" w:right="1440" w:bottom="1440"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37E28"/>
    <w:multiLevelType w:val="hybridMultilevel"/>
    <w:tmpl w:val="A234402C"/>
    <w:lvl w:ilvl="0" w:tplc="2D404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21"/>
    <w:rsid w:val="00155F80"/>
    <w:rsid w:val="002D5B87"/>
    <w:rsid w:val="004F2621"/>
    <w:rsid w:val="00BF4218"/>
    <w:rsid w:val="00E50A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A7E0C-C3C5-4B97-A4A3-B6ABA574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108C-EF7A-4ED0-8CC7-9004B8B8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negin</dc:creator>
  <cp:keywords/>
  <dc:description/>
  <cp:lastModifiedBy>negin</cp:lastModifiedBy>
  <cp:revision>2</cp:revision>
  <dcterms:created xsi:type="dcterms:W3CDTF">2019-06-15T05:53:00Z</dcterms:created>
  <dcterms:modified xsi:type="dcterms:W3CDTF">2019-06-15T06:16:00Z</dcterms:modified>
</cp:coreProperties>
</file>